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30" w:rsidRPr="0092084E" w:rsidRDefault="00056F30" w:rsidP="0092084E">
      <w:pPr>
        <w:pStyle w:val="a3"/>
        <w:shd w:val="clear" w:color="auto" w:fill="FFFFFF"/>
        <w:spacing w:before="180" w:beforeAutospacing="0" w:after="0" w:afterAutospacing="0"/>
        <w:ind w:firstLine="426"/>
        <w:jc w:val="both"/>
        <w:rPr>
          <w:rStyle w:val="a4"/>
          <w:b w:val="0"/>
          <w:color w:val="442C41"/>
          <w:sz w:val="28"/>
          <w:szCs w:val="28"/>
        </w:rPr>
      </w:pPr>
      <w:bookmarkStart w:id="0" w:name="_GoBack"/>
      <w:bookmarkEnd w:id="0"/>
      <w:r w:rsidRPr="0092084E">
        <w:rPr>
          <w:rStyle w:val="a4"/>
          <w:b w:val="0"/>
          <w:color w:val="442C41"/>
          <w:sz w:val="28"/>
          <w:szCs w:val="28"/>
        </w:rPr>
        <w:t>Задание.</w:t>
      </w:r>
    </w:p>
    <w:p w:rsidR="00FF7300" w:rsidRPr="0092084E" w:rsidRDefault="00362625" w:rsidP="00FF7300">
      <w:pPr>
        <w:pStyle w:val="a3"/>
        <w:numPr>
          <w:ilvl w:val="0"/>
          <w:numId w:val="1"/>
        </w:numPr>
        <w:shd w:val="clear" w:color="auto" w:fill="FFFFFF"/>
        <w:spacing w:before="180" w:beforeAutospacing="0" w:after="0" w:afterAutospacing="0"/>
        <w:ind w:left="0" w:firstLine="426"/>
        <w:jc w:val="both"/>
        <w:rPr>
          <w:color w:val="442C41"/>
          <w:sz w:val="28"/>
          <w:szCs w:val="28"/>
        </w:rPr>
      </w:pPr>
      <w:r>
        <w:rPr>
          <w:color w:val="442C41"/>
          <w:sz w:val="28"/>
          <w:szCs w:val="28"/>
        </w:rPr>
        <w:t xml:space="preserve">На каком их </w:t>
      </w:r>
      <w:r w:rsidR="00FF7300" w:rsidRPr="00FF7300">
        <w:rPr>
          <w:color w:val="442C41"/>
          <w:sz w:val="28"/>
          <w:szCs w:val="28"/>
        </w:rPr>
        <w:t xml:space="preserve">входов </w:t>
      </w:r>
      <w:proofErr w:type="spellStart"/>
      <w:r w:rsidR="00FF7300" w:rsidRPr="00FF7300">
        <w:rPr>
          <w:color w:val="442C41"/>
          <w:sz w:val="28"/>
          <w:szCs w:val="28"/>
        </w:rPr>
        <w:t>двухэмиттерного</w:t>
      </w:r>
      <w:proofErr w:type="spellEnd"/>
      <w:r w:rsidR="00FF7300" w:rsidRPr="00FF7300">
        <w:rPr>
          <w:color w:val="442C41"/>
          <w:sz w:val="28"/>
          <w:szCs w:val="28"/>
        </w:rPr>
        <w:t xml:space="preserve"> транзистора ТТЛ-схемы действует высокий уровень напряжения. Определите входной ток I1вх схемы, если падение напряжения </w:t>
      </w:r>
      <w:proofErr w:type="spellStart"/>
      <w:r w:rsidR="00FF7300" w:rsidRPr="00FF7300">
        <w:rPr>
          <w:color w:val="442C41"/>
          <w:sz w:val="28"/>
          <w:szCs w:val="28"/>
        </w:rPr>
        <w:t>Uбэ</w:t>
      </w:r>
      <w:proofErr w:type="spellEnd"/>
      <w:r w:rsidR="00FF7300" w:rsidRPr="00FF7300">
        <w:rPr>
          <w:color w:val="442C41"/>
          <w:sz w:val="28"/>
          <w:szCs w:val="28"/>
        </w:rPr>
        <w:t xml:space="preserve">, </w:t>
      </w:r>
      <w:proofErr w:type="spellStart"/>
      <w:r w:rsidR="00FF7300" w:rsidRPr="00FF7300">
        <w:rPr>
          <w:color w:val="442C41"/>
          <w:sz w:val="28"/>
          <w:szCs w:val="28"/>
        </w:rPr>
        <w:t>Uбк</w:t>
      </w:r>
      <w:proofErr w:type="spellEnd"/>
      <w:r w:rsidR="00FF7300" w:rsidRPr="00FF7300">
        <w:rPr>
          <w:color w:val="442C41"/>
          <w:sz w:val="28"/>
          <w:szCs w:val="28"/>
        </w:rPr>
        <w:t xml:space="preserve"> на открытом переходе транзисторов равны 0,7В. Коэффициент усиления </w:t>
      </w:r>
      <w:proofErr w:type="spellStart"/>
      <w:r w:rsidR="00FF7300" w:rsidRPr="00FF7300">
        <w:rPr>
          <w:color w:val="442C41"/>
          <w:sz w:val="28"/>
          <w:szCs w:val="28"/>
        </w:rPr>
        <w:t>двухэмиттерного</w:t>
      </w:r>
      <w:proofErr w:type="spellEnd"/>
      <w:r w:rsidR="00FF7300" w:rsidRPr="00FF7300">
        <w:rPr>
          <w:color w:val="442C41"/>
          <w:sz w:val="28"/>
          <w:szCs w:val="28"/>
        </w:rPr>
        <w:t xml:space="preserve"> 0,01, напряжение питания </w:t>
      </w:r>
      <w:proofErr w:type="spellStart"/>
      <w:r w:rsidR="00FF7300" w:rsidRPr="00FF7300">
        <w:rPr>
          <w:color w:val="442C41"/>
          <w:sz w:val="28"/>
          <w:szCs w:val="28"/>
        </w:rPr>
        <w:t>Ек</w:t>
      </w:r>
      <w:proofErr w:type="spellEnd"/>
      <w:r w:rsidR="00FF7300" w:rsidRPr="00FF7300">
        <w:rPr>
          <w:color w:val="442C41"/>
          <w:sz w:val="28"/>
          <w:szCs w:val="28"/>
        </w:rPr>
        <w:t xml:space="preserve">=5В, сопротивление R1=4 кОм. Как изменится входной ток I1вх если на один из входов подать напряжение U0вх=0,2В. Расставить направление токов в схеме, для чего в схеме включен диод. Объяснить принцип работы ТТЛ элемента. Определить, какую логическую функцию реализует </w:t>
      </w:r>
      <w:proofErr w:type="gramStart"/>
      <w:r w:rsidR="00FF7300" w:rsidRPr="00FF7300">
        <w:rPr>
          <w:color w:val="442C41"/>
          <w:sz w:val="28"/>
          <w:szCs w:val="28"/>
        </w:rPr>
        <w:t>этот  элемент</w:t>
      </w:r>
      <w:proofErr w:type="gramEnd"/>
      <w:r w:rsidR="00FF7300" w:rsidRPr="00FF7300">
        <w:rPr>
          <w:color w:val="442C41"/>
          <w:sz w:val="28"/>
          <w:szCs w:val="28"/>
        </w:rPr>
        <w:t>. Составить таблицу истинности логической функции.</w:t>
      </w:r>
    </w:p>
    <w:p w:rsidR="00A517AD" w:rsidRPr="0092084E" w:rsidRDefault="00A517AD" w:rsidP="0092084E">
      <w:pPr>
        <w:pStyle w:val="a3"/>
        <w:numPr>
          <w:ilvl w:val="0"/>
          <w:numId w:val="1"/>
        </w:numPr>
        <w:shd w:val="clear" w:color="auto" w:fill="FFFFFF"/>
        <w:spacing w:before="180" w:beforeAutospacing="0" w:after="0" w:afterAutospacing="0"/>
        <w:ind w:left="0" w:firstLine="426"/>
        <w:jc w:val="both"/>
        <w:rPr>
          <w:color w:val="442C41"/>
          <w:sz w:val="28"/>
          <w:szCs w:val="28"/>
        </w:rPr>
      </w:pPr>
      <w:r w:rsidRPr="0092084E">
        <w:rPr>
          <w:color w:val="442C41"/>
          <w:sz w:val="28"/>
          <w:szCs w:val="28"/>
          <w:shd w:val="clear" w:color="auto" w:fill="FFFFFF"/>
        </w:rPr>
        <w:t>Составить схему диодного ключа и определить выходное напряжение логического нуля U</w:t>
      </w:r>
      <w:r w:rsidRPr="0092084E">
        <w:rPr>
          <w:color w:val="442C41"/>
          <w:sz w:val="28"/>
          <w:szCs w:val="28"/>
          <w:shd w:val="clear" w:color="auto" w:fill="FFFFFF"/>
          <w:vertAlign w:val="superscript"/>
        </w:rPr>
        <w:t>0</w:t>
      </w:r>
      <w:r w:rsidRPr="0092084E">
        <w:rPr>
          <w:color w:val="442C41"/>
          <w:sz w:val="28"/>
          <w:szCs w:val="28"/>
          <w:shd w:val="clear" w:color="auto" w:fill="FFFFFF"/>
          <w:vertAlign w:val="subscript"/>
        </w:rPr>
        <w:t>вых   </w:t>
      </w:r>
      <w:r w:rsidRPr="0092084E">
        <w:rPr>
          <w:color w:val="442C41"/>
          <w:sz w:val="28"/>
          <w:szCs w:val="28"/>
          <w:shd w:val="clear" w:color="auto" w:fill="FFFFFF"/>
        </w:rPr>
        <w:t>и логической единицы U</w:t>
      </w:r>
      <w:r w:rsidRPr="0092084E">
        <w:rPr>
          <w:color w:val="442C41"/>
          <w:sz w:val="28"/>
          <w:szCs w:val="28"/>
          <w:shd w:val="clear" w:color="auto" w:fill="FFFFFF"/>
          <w:vertAlign w:val="superscript"/>
        </w:rPr>
        <w:t>1</w:t>
      </w:r>
      <w:r w:rsidRPr="0092084E">
        <w:rPr>
          <w:color w:val="442C41"/>
          <w:sz w:val="28"/>
          <w:szCs w:val="28"/>
          <w:shd w:val="clear" w:color="auto" w:fill="FFFFFF"/>
          <w:vertAlign w:val="subscript"/>
        </w:rPr>
        <w:t>вых </w:t>
      </w:r>
      <w:r w:rsidRPr="0092084E">
        <w:rPr>
          <w:color w:val="442C41"/>
          <w:sz w:val="28"/>
          <w:szCs w:val="28"/>
          <w:shd w:val="clear" w:color="auto" w:fill="FFFFFF"/>
        </w:rPr>
        <w:t>  при поступлении на вход соответствующих напряжений логического нуля U</w:t>
      </w:r>
      <w:r w:rsidRPr="0092084E">
        <w:rPr>
          <w:color w:val="442C41"/>
          <w:sz w:val="28"/>
          <w:szCs w:val="28"/>
          <w:shd w:val="clear" w:color="auto" w:fill="FFFFFF"/>
          <w:vertAlign w:val="superscript"/>
        </w:rPr>
        <w:t>0</w:t>
      </w:r>
      <w:r w:rsidRPr="0092084E">
        <w:rPr>
          <w:color w:val="442C41"/>
          <w:sz w:val="28"/>
          <w:szCs w:val="28"/>
          <w:shd w:val="clear" w:color="auto" w:fill="FFFFFF"/>
          <w:vertAlign w:val="subscript"/>
        </w:rPr>
        <w:t>вх</w:t>
      </w:r>
      <w:r w:rsidRPr="0092084E">
        <w:rPr>
          <w:color w:val="442C41"/>
          <w:sz w:val="28"/>
          <w:szCs w:val="28"/>
          <w:shd w:val="clear" w:color="auto" w:fill="FFFFFF"/>
        </w:rPr>
        <w:t> = 0 и логической единицы U</w:t>
      </w:r>
      <w:r w:rsidRPr="0092084E">
        <w:rPr>
          <w:color w:val="442C41"/>
          <w:sz w:val="28"/>
          <w:szCs w:val="28"/>
          <w:shd w:val="clear" w:color="auto" w:fill="FFFFFF"/>
          <w:vertAlign w:val="superscript"/>
        </w:rPr>
        <w:t>1</w:t>
      </w:r>
      <w:r w:rsidRPr="0092084E">
        <w:rPr>
          <w:color w:val="442C41"/>
          <w:sz w:val="28"/>
          <w:szCs w:val="28"/>
          <w:shd w:val="clear" w:color="auto" w:fill="FFFFFF"/>
          <w:vertAlign w:val="subscript"/>
        </w:rPr>
        <w:t>вх</w:t>
      </w:r>
      <w:r w:rsidRPr="0092084E">
        <w:rPr>
          <w:color w:val="442C41"/>
          <w:sz w:val="28"/>
          <w:szCs w:val="28"/>
          <w:shd w:val="clear" w:color="auto" w:fill="FFFFFF"/>
        </w:rPr>
        <w:t xml:space="preserve"> = 5 В. Параметры схемы Е = 0, </w:t>
      </w:r>
      <w:proofErr w:type="spellStart"/>
      <w:r w:rsidRPr="0092084E">
        <w:rPr>
          <w:color w:val="442C41"/>
          <w:sz w:val="28"/>
          <w:szCs w:val="28"/>
          <w:shd w:val="clear" w:color="auto" w:fill="FFFFFF"/>
        </w:rPr>
        <w:t>Rвн</w:t>
      </w:r>
      <w:proofErr w:type="spellEnd"/>
      <w:r w:rsidRPr="0092084E">
        <w:rPr>
          <w:color w:val="442C41"/>
          <w:sz w:val="28"/>
          <w:szCs w:val="28"/>
          <w:shd w:val="clear" w:color="auto" w:fill="FFFFFF"/>
        </w:rPr>
        <w:t xml:space="preserve"> = 0,1 кОм, </w:t>
      </w:r>
      <w:proofErr w:type="spellStart"/>
      <w:r w:rsidRPr="0092084E">
        <w:rPr>
          <w:color w:val="442C41"/>
          <w:sz w:val="28"/>
          <w:szCs w:val="28"/>
          <w:shd w:val="clear" w:color="auto" w:fill="FFFFFF"/>
        </w:rPr>
        <w:t>Rн</w:t>
      </w:r>
      <w:proofErr w:type="spellEnd"/>
      <w:r w:rsidRPr="0092084E">
        <w:rPr>
          <w:color w:val="442C41"/>
          <w:sz w:val="28"/>
          <w:szCs w:val="28"/>
          <w:shd w:val="clear" w:color="auto" w:fill="FFFFFF"/>
        </w:rPr>
        <w:t xml:space="preserve"> = 1 кОм, </w:t>
      </w:r>
      <w:proofErr w:type="spellStart"/>
      <w:r w:rsidRPr="0092084E">
        <w:rPr>
          <w:color w:val="442C41"/>
          <w:sz w:val="28"/>
          <w:szCs w:val="28"/>
          <w:shd w:val="clear" w:color="auto" w:fill="FFFFFF"/>
        </w:rPr>
        <w:t>Сн</w:t>
      </w:r>
      <w:proofErr w:type="spellEnd"/>
      <w:r w:rsidRPr="0092084E">
        <w:rPr>
          <w:color w:val="442C41"/>
          <w:sz w:val="28"/>
          <w:szCs w:val="28"/>
          <w:shd w:val="clear" w:color="auto" w:fill="FFFFFF"/>
        </w:rPr>
        <w:t>=0. Диод считать идеальным.</w:t>
      </w:r>
    </w:p>
    <w:p w:rsidR="00F61322" w:rsidRDefault="00F61322" w:rsidP="0092084E">
      <w:pPr>
        <w:jc w:val="both"/>
      </w:pPr>
    </w:p>
    <w:sectPr w:rsidR="00F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D77A3"/>
    <w:multiLevelType w:val="hybridMultilevel"/>
    <w:tmpl w:val="FF7AB3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30"/>
    <w:rsid w:val="00056F30"/>
    <w:rsid w:val="000C1A9A"/>
    <w:rsid w:val="001D23F3"/>
    <w:rsid w:val="001F15EF"/>
    <w:rsid w:val="00362625"/>
    <w:rsid w:val="003667E9"/>
    <w:rsid w:val="0092084E"/>
    <w:rsid w:val="00947E4B"/>
    <w:rsid w:val="00A517AD"/>
    <w:rsid w:val="00F61322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6C2F1-88F5-45EC-9565-90736B9E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Константин Владимирович</dc:creator>
  <cp:keywords/>
  <dc:description/>
  <cp:lastModifiedBy>Гусев Константин Владимирович</cp:lastModifiedBy>
  <cp:revision>9</cp:revision>
  <dcterms:created xsi:type="dcterms:W3CDTF">2021-01-06T08:33:00Z</dcterms:created>
  <dcterms:modified xsi:type="dcterms:W3CDTF">2021-01-16T18:21:00Z</dcterms:modified>
</cp:coreProperties>
</file>